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D7E" w:rsidRPr="001F25D4" w:rsidRDefault="00687D7E" w:rsidP="00687D7E">
      <w:pPr>
        <w:pStyle w:val="Titolo2"/>
      </w:pPr>
      <w:bookmarkStart w:id="0" w:name="_Toc527011229"/>
      <w:r w:rsidRPr="001F25D4">
        <w:t>Allegato 4/1 Questionario Tecnico</w:t>
      </w:r>
      <w:bookmarkEnd w:id="0"/>
    </w:p>
    <w:p w:rsidR="00687D7E" w:rsidRDefault="00687D7E" w:rsidP="00687D7E">
      <w:pPr>
        <w:tabs>
          <w:tab w:val="left" w:pos="5155"/>
          <w:tab w:val="left" w:pos="7915"/>
        </w:tabs>
        <w:ind w:left="-5"/>
        <w:jc w:val="left"/>
        <w:rPr>
          <w:rFonts w:cs="Arial"/>
          <w:b/>
          <w:bCs/>
          <w:sz w:val="18"/>
          <w:szCs w:val="18"/>
        </w:rPr>
      </w:pPr>
      <w:r>
        <w:rPr>
          <w:rFonts w:cs="Arial"/>
          <w:b/>
          <w:bCs/>
          <w:i/>
          <w:iCs/>
          <w:color w:val="000000"/>
          <w:sz w:val="18"/>
          <w:szCs w:val="18"/>
        </w:rPr>
        <w:tab/>
      </w:r>
      <w:r>
        <w:rPr>
          <w:rFonts w:cs="Arial"/>
          <w:b/>
          <w:bCs/>
          <w:sz w:val="18"/>
          <w:szCs w:val="18"/>
        </w:rPr>
        <w:tab/>
      </w:r>
    </w:p>
    <w:tbl>
      <w:tblPr>
        <w:tblW w:w="10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0"/>
        <w:gridCol w:w="2760"/>
        <w:gridCol w:w="2080"/>
      </w:tblGrid>
      <w:tr w:rsidR="00687D7E" w:rsidTr="005858F6">
        <w:trPr>
          <w:trHeight w:val="825"/>
        </w:trPr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D7E" w:rsidRDefault="00687D7E" w:rsidP="005858F6">
            <w:pPr>
              <w:rPr>
                <w:rFonts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bookmarkStart w:id="1" w:name="RANGE!A1:A121"/>
            <w:r>
              <w:rPr>
                <w:rFonts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QUESTIONARIO TECNICO ANGIOGRAFO CARDIOLOGICO FISSO </w:t>
            </w:r>
            <w:proofErr w:type="gramStart"/>
            <w:r>
              <w:rPr>
                <w:rFonts w:cs="Arial"/>
                <w:b/>
                <w:bCs/>
                <w:i/>
                <w:iCs/>
                <w:color w:val="000000"/>
                <w:sz w:val="18"/>
                <w:szCs w:val="18"/>
              </w:rPr>
              <w:t>DIGITALE  CON</w:t>
            </w:r>
            <w:proofErr w:type="gramEnd"/>
            <w:r>
              <w:rPr>
                <w:rFonts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 ARCO  A  “C”  A PAVIMENTO/</w:t>
            </w:r>
            <w:r w:rsidRPr="001F25D4">
              <w:rPr>
                <w:rFonts w:cs="Arial"/>
                <w:b/>
                <w:bCs/>
                <w:i/>
                <w:iCs/>
                <w:color w:val="000000"/>
                <w:sz w:val="18"/>
                <w:szCs w:val="18"/>
              </w:rPr>
              <w:t>SOFFITTO</w:t>
            </w:r>
            <w:r>
              <w:rPr>
                <w:rFonts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bookmarkEnd w:id="1"/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D7E" w:rsidRDefault="00687D7E" w:rsidP="005858F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Risposta 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D7E" w:rsidRDefault="00687D7E" w:rsidP="005858F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Riferimenti doc. </w:t>
            </w:r>
            <w:proofErr w:type="gramStart"/>
            <w:r>
              <w:rPr>
                <w:rFonts w:cs="Arial"/>
                <w:b/>
                <w:bCs/>
                <w:sz w:val="18"/>
                <w:szCs w:val="18"/>
              </w:rPr>
              <w:t>tecnica</w:t>
            </w:r>
            <w:r>
              <w:rPr>
                <w:rFonts w:cs="Arial"/>
                <w:b/>
                <w:bCs/>
                <w:sz w:val="18"/>
                <w:szCs w:val="18"/>
              </w:rPr>
              <w:br/>
              <w:t>(</w:t>
            </w:r>
            <w:proofErr w:type="gramEnd"/>
            <w:r>
              <w:rPr>
                <w:rFonts w:cs="Arial"/>
                <w:b/>
                <w:bCs/>
                <w:sz w:val="18"/>
                <w:szCs w:val="18"/>
              </w:rPr>
              <w:t>Documento e pagina)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DITTA PRODUTTRICE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MODELLO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DITTA DISTRIBUTRICE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ANNO IMMISSIONE SUL MERCATO DELLA VERISONE OFFERTA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NUMERO DI REPERTORIO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CND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6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STATIVO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 pavimento/</w:t>
            </w:r>
            <w:r w:rsidRPr="00296A92">
              <w:rPr>
                <w:rFonts w:cs="Arial"/>
                <w:sz w:val="18"/>
                <w:szCs w:val="18"/>
                <w:highlight w:val="yellow"/>
              </w:rPr>
              <w:t>soffitto</w:t>
            </w:r>
            <w:r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 w:val="18"/>
                <w:szCs w:val="18"/>
              </w:rPr>
              <w:t>monoplanare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, multidirezionale ad arco </w:t>
            </w:r>
            <w:proofErr w:type="spellStart"/>
            <w:r>
              <w:rPr>
                <w:rFonts w:cs="Arial"/>
                <w:sz w:val="18"/>
                <w:szCs w:val="18"/>
              </w:rPr>
              <w:t>isocentrico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(specificare)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8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Ampia possibilità di rotazione ed angolazione con movimenti motorizzati ad elevata velocità (descrivere specificando i tempi di ricostruzione)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8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Possibilità di proiezioni in inclinazione cranio-caudale di almeno +/- 45° e di inclinazione laterale di almeno +/- 90° in posizione di testa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Ampia profondità dell’arco (descrivere)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Distanza focale variabile con movimento preferibilmente manuale e motorizzato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Chiare indicazioni e facile visibilità dei dati di inclinazione e di distanza focale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Ampia escursione longitudinale del tavolo paziente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Possibilità di parcheggio fuori campo dello stativo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Eventuale Angiografia rotazionale (descrivere)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8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Possibilità di memorizzare un ampio numero di proiezioni a scelta dell’operatore, anche in corso d’esame, richiamabili dal pannello di comando a bordo tavolo (indicare il numero)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Efficaci dispositivi anticollisione (descrivere)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8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Movimentazione motorizzata e manuale dei vari elementi che compongono il sistema (descrivere quali sono motorizzati, quali manuali)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76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Eventuale sistema di posizionamento automatico (descrivere)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6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687D7E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lastRenderedPageBreak/>
              <w:t>TAVOLO PORTA PAZIENTE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Dimensioni del tavolo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Condizioni di massimo carico con piano in condizioni di massima estensione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61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Possibilità di ampi movimenti in senso longitudinale e trasversale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61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Ampia rotazione intorno all’asse verticale (specificare)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61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Altezza del piano dal pavimento ampiamente regolabile (specificare)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8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Possibilità di controllo dell’intero sistema dalla sala d’esame tramite moduli applicati al tavolo porta paziente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8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Movimentazione motorizzata e manuale dei vari elementi che compongono il sistema (descrivere quali sono motorizzati, quali manuali)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6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COMPLESSO RADIOGENO E SISTEMA COLLIMAZIONE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Sistema allo stato dell’arte (descrivere)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Numero e dimensioni delle macchie focali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8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Complesso radiogeno di adeguata potenza, con velocità di rotazione dell’anodo non inferiore a 7.500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rpm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Costruttore del tubo radiogeno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Modello del tubo radiogeno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Tecnologia costruttiva del tubo radiogeno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Capacità termica dell’anodo, non inferiore a 3000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kHU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(specificare)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60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Capacità termica del sistema tubo-guaina (specificare)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8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Dissipazione termica dell’anodo maggiore o uguale a 500.000 HU/minuto (specificare)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60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Dissipazione termica del sistema tubo-guaina (specificare)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8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Collimatore automatico del fascio con variazione automatica in riferimento al campo selezionato del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detettore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3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Silenziosità in esercizio clinico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79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Sistema antiabbagliamento (filtro anatomico a posizionamento automatico o soluzioni alternative)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Dotato di indicazione del carico termico, consultabile dall’operatore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8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lastRenderedPageBreak/>
              <w:t>Dispositivo di filtrazione addizionale per la riduzione delle radiazioni a bassa energia a paziente ed operatore (specificare la filtrazione equivalente in mm Cu)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6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GENERATORE ad ALTA TENSIONE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Potenza utile: 100 kW (1000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mA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a 100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kV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Circuito di raddrizzamento ad alta frequenza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Livelli di scopia selezionabili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6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SISTEMA DI DETEZIONE E QUALITA' DELL'IMMAGINE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Detettore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digitale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flat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panel (descrivere)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Tecnologia del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detettore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Dimensioni esterne del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detettore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Area utile del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detettore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Matrice di acquisizione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Dimensioni del pixel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Numero di bit per pixel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Numero di campi e dimensioni selezionabili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Possibilità di rotazione di 90</w:t>
            </w:r>
            <w:proofErr w:type="gramStart"/>
            <w:r>
              <w:rPr>
                <w:rFonts w:cs="Arial"/>
                <w:color w:val="000000"/>
                <w:sz w:val="18"/>
                <w:szCs w:val="18"/>
              </w:rPr>
              <w:t>°  del</w:t>
            </w:r>
            <w:proofErr w:type="gramEnd"/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detettore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se rettangolare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Griglia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antidiffusione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rimovibile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Valore di MTF a 1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lp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/mm, per RQA5 (specificare secondo lo standard IEC 62220-1)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Valore di MTF a 2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lp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/mm, per RQA5 (specificare secondo lo standard IEC 62220-1)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Valore di DQE a 0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lp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/mm per 1uGy/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fr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, RQA5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Valori di DQE per varie dosi al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detettore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(allegare curve)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Possibilità di almeno 2 ingrandimenti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Output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digital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video di </w:t>
            </w:r>
            <w:r w:rsidRPr="00CF1D91">
              <w:rPr>
                <w:rFonts w:cs="Arial"/>
                <w:color w:val="000000"/>
                <w:sz w:val="18"/>
                <w:szCs w:val="18"/>
              </w:rPr>
              <w:t xml:space="preserve">almeno </w:t>
            </w:r>
            <w:r>
              <w:rPr>
                <w:rFonts w:cs="Arial"/>
                <w:color w:val="000000"/>
                <w:sz w:val="18"/>
                <w:szCs w:val="18"/>
              </w:rPr>
              <w:t>1024</w:t>
            </w:r>
            <w:r w:rsidRPr="00CF1D91">
              <w:rPr>
                <w:rFonts w:cs="Arial"/>
                <w:color w:val="000000"/>
                <w:sz w:val="18"/>
                <w:szCs w:val="18"/>
              </w:rPr>
              <w:t>x</w:t>
            </w:r>
            <w:r>
              <w:rPr>
                <w:rFonts w:cs="Arial"/>
                <w:color w:val="000000"/>
                <w:sz w:val="18"/>
                <w:szCs w:val="18"/>
              </w:rPr>
              <w:t>1024</w:t>
            </w:r>
            <w:r w:rsidRPr="00CF1D91">
              <w:rPr>
                <w:rFonts w:cs="Arial"/>
                <w:color w:val="000000"/>
                <w:sz w:val="18"/>
                <w:szCs w:val="18"/>
              </w:rPr>
              <w:t xml:space="preserve"> x 14 bit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Presenza di dispositivo anticollisione di tipo capacitivo o equivalente (descrivere)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Deve consentire la fluoroscopia con matrice di almeno 1 K e profondità di almeno14 bit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6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SISTEMA di VISUALIZZAZIONE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72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lastRenderedPageBreak/>
              <w:t xml:space="preserve">Sistema di visualizzazione con un unico display da almeno </w:t>
            </w:r>
            <w:r w:rsidRPr="00296A92">
              <w:rPr>
                <w:rFonts w:cs="Arial"/>
                <w:color w:val="000000"/>
                <w:sz w:val="18"/>
                <w:szCs w:val="18"/>
                <w:highlight w:val="yellow"/>
              </w:rPr>
              <w:t>55”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, in grado di gestire la matrice video dei segnali di ingresso in modo dinamico, con interfaccia utente semplice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ed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intuitiva (descrivere dettagliatamente)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Risoluzione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Quad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HD (3.840x2.160 pixel)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Gestione di almeno </w:t>
            </w:r>
            <w:r w:rsidRPr="00CF1D91">
              <w:rPr>
                <w:rFonts w:cs="Arial"/>
                <w:color w:val="000000"/>
                <w:sz w:val="18"/>
                <w:szCs w:val="18"/>
              </w:rPr>
              <w:t>9 video in e 8 video out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8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In grado di garantire la risoluzione nativa del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detettore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(ossia, dovrà essere possibile visualizzare le matrici delle immagini senza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rebinning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96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Possibilità di scegliere diversi layout di visualizzazione, con possibilità di modifica e memorizzazione dei layout personalizzati. Una volta selezionato il layout, dovrà essere possibile assegnare liberamente ai segnali video in ingresso la posizione preferita sullo schermo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Possibilità di zoom per ogni singola immagine visualizzata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Eventuale presenza gestione integrata nel pannello di controllo dell’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angiografo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8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Presenza in sala comandi di uno o più monitor per le immagini live e per la gestione dell’esame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81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SISTEMA DI ACQUISIZIONE, MEMORIZZAZIONE, VISUALIZZAZIONE ED ELABORAZIONE DIGITALE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Consolle di comando e di gestione ed elaborazione delle immagini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Matrice di acquisizione </w:t>
            </w:r>
            <w:r w:rsidRPr="00CF1D91">
              <w:rPr>
                <w:rFonts w:cs="Arial"/>
                <w:color w:val="000000"/>
                <w:sz w:val="18"/>
                <w:szCs w:val="18"/>
              </w:rPr>
              <w:t>960x960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Matrice di visualizzazione 1024x1024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Cadenza di acquisizione non inferiore a 25 immagini/s con matrice 1024x1024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8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Software per sottrazione e road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mapping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, con basse cadenza di acquisizione in sottrazione (fino a circa 6 immagini/s)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8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Capacità di memoria non inferiore a </w:t>
            </w:r>
            <w:r w:rsidRPr="00F21BA2">
              <w:rPr>
                <w:rFonts w:cs="Arial"/>
                <w:color w:val="000000"/>
                <w:sz w:val="18"/>
                <w:szCs w:val="18"/>
                <w:highlight w:val="yellow"/>
              </w:rPr>
              <w:t>60.000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immagini con matrice 1024x1024, con profondità non inferiore a 12 bit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Controllo automatico dell’esposizione (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decrivere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funzionamento)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Possibilità di archiviazione automatica su disco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Completa possibilità di elaborazione in post-processing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Possibilità di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rivisualizzazione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delle immagini e sequenze tramite </w:t>
            </w:r>
            <w:r w:rsidRPr="00CF1D91">
              <w:rPr>
                <w:rFonts w:cs="Arial"/>
                <w:color w:val="000000"/>
                <w:sz w:val="18"/>
                <w:szCs w:val="18"/>
              </w:rPr>
              <w:t>telecomando o similare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Possibilità di richiamo delle immagini di riferimento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Revisione a diverse velocità di sequenze acquisite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Possibilità di acquisizione di immagini in regime di scopia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72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lastRenderedPageBreak/>
              <w:t>Dotazione di opportuni programmi clinici per valutazione delle stenosi vascolari e coronariche, sia di immagini sottratte che non, calcolo del volume ventricolare con possibilità di attivazione dall’interno della sala d’esame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Sistema automatico per la calibrazione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Interfacciamento con il RIS/PACS aziendale e altri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sw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dipartimentali (descrivere)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Classi DICOM (specificare)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120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Il sistema dovrà essere interamente comandabile dall’interno della sala operatoria tramite pannelli di comando, preferibilmente di tipo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touch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-screen, in grado di gestire anche le funzionalità avanzate del sistema, quali ad esempio i software di analisi quantitativi, i software di ricostruzione 3D, eventuali integrazioni con altre apparecchiature (workstation remote, ecografi…) (Descrivere)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6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SOFTWARE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72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Software per acquisizione rotazionale ad alta velocità del distretto cardiaco. La disponibilità di protocolli di acquisizione con rotazione multi-assiale sarà ritenuta preferenziale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8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La disponibilità di protocolli di acquisizione con rotazione multi-assiale sarà ritenuta preferenziale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Pr="00434AA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 w:rsidRPr="00434AAE">
              <w:rPr>
                <w:rFonts w:cs="Arial"/>
                <w:noProof/>
                <w:color w:val="000000"/>
                <w:sz w:val="18"/>
                <w:szCs w:val="18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200660</wp:posOffset>
                      </wp:positionV>
                      <wp:extent cx="6356350" cy="4445"/>
                      <wp:effectExtent l="13970" t="8255" r="11430" b="6350"/>
                      <wp:wrapNone/>
                      <wp:docPr id="1" name="Connettore 2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6350" cy="44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D26C9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ttore 2 1" o:spid="_x0000_s1026" type="#_x0000_t32" style="position:absolute;margin-left:-.85pt;margin-top:15.8pt;width:500.5pt;height:.3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" strokeweight=".25pt"/>
                  </w:pict>
                </mc:Fallback>
              </mc:AlternateContent>
            </w:r>
            <w:r w:rsidRPr="00434AAE">
              <w:rPr>
                <w:rFonts w:cs="Arial"/>
                <w:color w:val="000000"/>
                <w:sz w:val="18"/>
                <w:szCs w:val="18"/>
              </w:rPr>
              <w:t xml:space="preserve">Software per migliorare la visualizzazione degli </w:t>
            </w:r>
            <w:proofErr w:type="spellStart"/>
            <w:r w:rsidRPr="00434AAE">
              <w:rPr>
                <w:rFonts w:cs="Arial"/>
                <w:color w:val="000000"/>
                <w:sz w:val="18"/>
                <w:szCs w:val="18"/>
              </w:rPr>
              <w:t>stent</w:t>
            </w:r>
            <w:proofErr w:type="spellEnd"/>
            <w:r w:rsidRPr="00434AAE">
              <w:rPr>
                <w:rFonts w:cs="Arial"/>
                <w:color w:val="000000"/>
                <w:sz w:val="18"/>
                <w:szCs w:val="18"/>
              </w:rPr>
              <w:t xml:space="preserve"> coronarici</w:t>
            </w:r>
          </w:p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 w:rsidRPr="00434AAE">
              <w:rPr>
                <w:rFonts w:cs="Arial"/>
                <w:color w:val="000000"/>
                <w:sz w:val="18"/>
                <w:szCs w:val="18"/>
              </w:rPr>
              <w:t>Offerta ed integrazione software per determinazione stenosi coronariche (QFR/FFR/</w:t>
            </w:r>
            <w:proofErr w:type="spellStart"/>
            <w:r w:rsidRPr="00434AAE">
              <w:rPr>
                <w:rFonts w:cs="Arial"/>
                <w:color w:val="000000"/>
                <w:sz w:val="18"/>
                <w:szCs w:val="18"/>
              </w:rPr>
              <w:t>iFR</w:t>
            </w:r>
            <w:proofErr w:type="spellEnd"/>
            <w:r w:rsidRPr="00434AAE">
              <w:rPr>
                <w:rFonts w:cs="Arial"/>
                <w:color w:val="000000"/>
                <w:sz w:val="18"/>
                <w:szCs w:val="18"/>
              </w:rPr>
              <w:t>/IVUS)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8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Software di supporto per la pianificazione e navigazione in tempo reale per interventi di TAVI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Disponibilità di programmi di fusione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multimodalità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CT/MR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6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ACCESSORI</w:t>
            </w:r>
          </w:p>
          <w:p w:rsidR="00687D7E" w:rsidRPr="00F21BA2" w:rsidRDefault="00687D7E" w:rsidP="005858F6">
            <w:pPr>
              <w:rPr>
                <w:rFonts w:cs="Arial"/>
                <w:bCs/>
                <w:color w:val="000000"/>
                <w:sz w:val="18"/>
                <w:szCs w:val="18"/>
              </w:rPr>
            </w:pPr>
            <w:r w:rsidRPr="00F21BA2">
              <w:rPr>
                <w:rFonts w:cs="Arial"/>
                <w:bCs/>
                <w:color w:val="000000"/>
                <w:sz w:val="18"/>
                <w:szCs w:val="18"/>
              </w:rPr>
              <w:t xml:space="preserve">Torrette per collegamento sistema ICE (Boston) e sistema </w:t>
            </w:r>
            <w:proofErr w:type="spellStart"/>
            <w:r w:rsidRPr="00F21BA2">
              <w:rPr>
                <w:rFonts w:cs="Arial"/>
                <w:bCs/>
                <w:color w:val="000000"/>
                <w:sz w:val="18"/>
                <w:szCs w:val="18"/>
              </w:rPr>
              <w:t>Corvonetis</w:t>
            </w:r>
            <w:proofErr w:type="spellEnd"/>
            <w:r w:rsidRPr="00F21BA2">
              <w:rPr>
                <w:rFonts w:cs="Arial"/>
                <w:bCs/>
                <w:color w:val="000000"/>
                <w:sz w:val="18"/>
                <w:szCs w:val="18"/>
              </w:rPr>
              <w:t xml:space="preserve"> (Abbot)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8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Barriere di protezione anti-X per gli operatori d</w:t>
            </w:r>
            <w:r>
              <w:rPr>
                <w:rFonts w:cs="Arial"/>
                <w:sz w:val="18"/>
                <w:szCs w:val="18"/>
              </w:rPr>
              <w:t xml:space="preserve">i tipo pensile e a bordo tavolo, con protezione non inferiore a 0,5 </w:t>
            </w:r>
            <w:proofErr w:type="spellStart"/>
            <w:r>
              <w:rPr>
                <w:rFonts w:cs="Arial"/>
                <w:sz w:val="18"/>
                <w:szCs w:val="18"/>
              </w:rPr>
              <w:t>mmPb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equivalente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8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E77E88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Dispositivo per illuminazione campo operatorio di tipo pensile, a tecnologia LED ad almeno </w:t>
            </w:r>
            <w:r w:rsidR="00E77E88">
              <w:rPr>
                <w:rFonts w:cs="Arial"/>
                <w:color w:val="000000"/>
                <w:sz w:val="18"/>
                <w:szCs w:val="18"/>
              </w:rPr>
              <w:t>100</w:t>
            </w:r>
            <w:r>
              <w:rPr>
                <w:rFonts w:cs="Arial"/>
                <w:color w:val="000000"/>
                <w:sz w:val="18"/>
                <w:szCs w:val="18"/>
              </w:rPr>
              <w:t>.000 lux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6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SISTEMI di CONTROLLO e RIDUZIONE della DOSE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73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Presenza diversi filtri spettrali per la riduzione delle radiazioni molli (specificare potere filtrante in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mmCu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eq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8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Possibilità di selezione di diversi livelli di scopia per avere sempre il miglior bilanciamento dose/qu</w:t>
            </w:r>
            <w:bookmarkStart w:id="2" w:name="_GoBack"/>
            <w:bookmarkEnd w:id="2"/>
            <w:r>
              <w:rPr>
                <w:rFonts w:cs="Arial"/>
                <w:color w:val="000000"/>
                <w:sz w:val="18"/>
                <w:szCs w:val="18"/>
              </w:rPr>
              <w:t>alità immagine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8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lastRenderedPageBreak/>
              <w:t>Adeguati algoritmi online per l’ottimizzazione della qualità d’immagine in funzione dell’area anatomica in esame; per immagini di elevata qualità a bassa dose.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Ulteriori algoritmi avanzati offerti per il controllo della dose (descrivere)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72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Controllo di griglia per scopia pulsata o sistemi analoghi atti ad assicurare la non emissione di raggi durante i transitori di corrente al filamento del catodo (descrivere dettagliatamente)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8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Possibilità di collimazione e posizionamento dei filtri semi trasparenti senza emissione raggi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8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Barriere di protezione anti-X: una pensile in vetro piombato e bande in gomma piombifera, una pieghevole da posizionare a bordo tavolo, con spessore minimo 0.5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mmPb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equivalenti.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72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Sistema di misura e registrazione della dose erogata e del DAP (istantaneo e accumulato) con chiara visualizzazione dei parametri per gli operatori e possibilità di produzione di report dettagliati, preferibilmente con informazioni sulle aree maggiormente esposte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Presenza di DICOM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structured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dose report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Possibilità di spedire report dosimetrici via mail (descrivere se presente)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8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Eventuali ulteriori sistemi avanzati di gestione della dose (database dosimetrici e funzioni di dose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tracking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, (illustrare dettagliatamente le soluzioni proposte).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Altri sistemi hardware-software offerti per il contenimento della dose a pazienti e operatori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6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ALTRO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Dimensioni dell'apparecchiatura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Peso complessivo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499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Ingombro determinato dall'arco a C in posizione di parcheggio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6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GRUPPO DI CONTINUITA’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94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Gruppo di continuità per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floro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-</w:t>
            </w:r>
            <w:r w:rsidRPr="00434AAE">
              <w:rPr>
                <w:rFonts w:cs="Arial"/>
                <w:color w:val="000000"/>
                <w:sz w:val="18"/>
                <w:szCs w:val="18"/>
              </w:rPr>
              <w:t>scopia di almeno 5 minuti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(descrivere)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6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CONDIZIONI MIGLIORATIVE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7D7E" w:rsidTr="005858F6">
        <w:trPr>
          <w:trHeight w:val="94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D7E" w:rsidRDefault="00687D7E" w:rsidP="005858F6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Eventuali migliorie offerte rispetto ai requisiti minimi richiesti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7D7E" w:rsidRDefault="00687D7E" w:rsidP="005858F6">
            <w:pPr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533142" w:rsidRDefault="00533142"/>
    <w:sectPr w:rsidR="00533142" w:rsidSect="00687D7E">
      <w:pgSz w:w="11906" w:h="16838"/>
      <w:pgMar w:top="127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D7E"/>
    <w:rsid w:val="00533142"/>
    <w:rsid w:val="00687D7E"/>
    <w:rsid w:val="00E7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79D003-A3D0-485C-AD62-832EB9D06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87D7E"/>
    <w:pPr>
      <w:spacing w:after="200" w:line="276" w:lineRule="auto"/>
      <w:jc w:val="both"/>
    </w:pPr>
    <w:rPr>
      <w:rFonts w:ascii="Calibri" w:eastAsia="Calibri" w:hAnsi="Calibri" w:cs="Times New Roman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687D7E"/>
    <w:pPr>
      <w:keepNext/>
      <w:keepLines/>
      <w:spacing w:after="0"/>
      <w:ind w:left="1077" w:hanging="357"/>
      <w:jc w:val="right"/>
      <w:outlineLvl w:val="1"/>
    </w:pPr>
    <w:rPr>
      <w:rFonts w:ascii="Times New Roman" w:hAnsi="Times New Roman"/>
      <w:b/>
      <w:i/>
      <w:iCs/>
      <w:sz w:val="20"/>
      <w:szCs w:val="20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687D7E"/>
    <w:rPr>
      <w:rFonts w:ascii="Times New Roman" w:eastAsia="Calibri" w:hAnsi="Times New Roman" w:cs="Times New Roman"/>
      <w:b/>
      <w:i/>
      <w:iCs/>
      <w:sz w:val="20"/>
      <w:szCs w:val="20"/>
      <w:lang w:val="x-none" w:eastAsia="x-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7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7E8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1541</Words>
  <Characters>8785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Ares Michieletti</dc:creator>
  <cp:keywords/>
  <dc:description/>
  <cp:lastModifiedBy>Ares Michieletti</cp:lastModifiedBy>
  <cp:revision>2</cp:revision>
  <cp:lastPrinted>2021-06-21T14:44:00Z</cp:lastPrinted>
  <dcterms:created xsi:type="dcterms:W3CDTF">2021-06-21T12:04:00Z</dcterms:created>
  <dcterms:modified xsi:type="dcterms:W3CDTF">2021-06-21T14:44:00Z</dcterms:modified>
</cp:coreProperties>
</file>